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0BE" w:rsidRPr="00074B56" w:rsidRDefault="008340BE" w:rsidP="008340BE">
      <w:pPr>
        <w:jc w:val="center"/>
        <w:rPr>
          <w:rFonts w:ascii="Times New Roman" w:hAnsi="Times New Roman"/>
          <w:b/>
          <w:sz w:val="24"/>
          <w:szCs w:val="24"/>
        </w:rPr>
      </w:pPr>
      <w:r w:rsidRPr="00074B56">
        <w:rPr>
          <w:rFonts w:ascii="Times New Roman" w:hAnsi="Times New Roman"/>
          <w:sz w:val="24"/>
          <w:szCs w:val="24"/>
        </w:rPr>
        <w:t xml:space="preserve">Учебная дисциплина </w:t>
      </w:r>
      <w:r w:rsidRPr="00074B56">
        <w:rPr>
          <w:rFonts w:ascii="Times New Roman" w:hAnsi="Times New Roman"/>
          <w:b/>
          <w:sz w:val="24"/>
          <w:szCs w:val="24"/>
        </w:rPr>
        <w:t>«Социальная психология»</w:t>
      </w:r>
    </w:p>
    <w:p w:rsidR="008340BE" w:rsidRPr="00074B56" w:rsidRDefault="008340BE" w:rsidP="008340BE">
      <w:pPr>
        <w:jc w:val="center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5812"/>
      </w:tblGrid>
      <w:tr w:rsidR="008340BE" w:rsidRPr="00074B56" w:rsidTr="000245FF">
        <w:tc>
          <w:tcPr>
            <w:tcW w:w="4219" w:type="dxa"/>
            <w:shd w:val="clear" w:color="auto" w:fill="auto"/>
          </w:tcPr>
          <w:p w:rsidR="008340BE" w:rsidRPr="00074B56" w:rsidRDefault="008340BE" w:rsidP="000245FF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074B56">
              <w:rPr>
                <w:rFonts w:ascii="Times New Roman" w:hAnsi="Times New Roman"/>
                <w:b/>
                <w:sz w:val="24"/>
                <w:szCs w:val="24"/>
              </w:rPr>
              <w:t>Место дисциплины в структурной схеме образовательной программы</w:t>
            </w:r>
          </w:p>
        </w:tc>
        <w:tc>
          <w:tcPr>
            <w:tcW w:w="5812" w:type="dxa"/>
            <w:shd w:val="clear" w:color="auto" w:fill="auto"/>
          </w:tcPr>
          <w:p w:rsidR="008340BE" w:rsidRPr="00074B56" w:rsidRDefault="008340BE" w:rsidP="000245F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74B56">
              <w:rPr>
                <w:rFonts w:ascii="Times New Roman" w:hAnsi="Times New Roman"/>
                <w:sz w:val="24"/>
                <w:szCs w:val="24"/>
              </w:rPr>
              <w:t>Учебная программа (I ступень высшего образования)</w:t>
            </w:r>
          </w:p>
          <w:p w:rsidR="008340BE" w:rsidRPr="00074B56" w:rsidRDefault="008340BE" w:rsidP="000245FF">
            <w:pPr>
              <w:widowControl w:val="0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4B56">
              <w:rPr>
                <w:rFonts w:ascii="Times New Roman" w:eastAsia="Times New Roman" w:hAnsi="Times New Roman"/>
                <w:sz w:val="24"/>
                <w:szCs w:val="24"/>
              </w:rPr>
              <w:t>для специальностей профиля 01 Педагогика</w:t>
            </w:r>
          </w:p>
          <w:p w:rsidR="008340BE" w:rsidRPr="00074B56" w:rsidRDefault="008340BE" w:rsidP="000245F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74B56">
              <w:rPr>
                <w:rFonts w:ascii="Times New Roman" w:eastAsia="Times New Roman" w:hAnsi="Times New Roman"/>
                <w:sz w:val="24"/>
                <w:szCs w:val="24"/>
              </w:rPr>
              <w:t>Модуль «Педагогика и психология»</w:t>
            </w:r>
          </w:p>
        </w:tc>
      </w:tr>
      <w:tr w:rsidR="008340BE" w:rsidRPr="00074B56" w:rsidTr="000245FF">
        <w:tc>
          <w:tcPr>
            <w:tcW w:w="4219" w:type="dxa"/>
            <w:shd w:val="clear" w:color="auto" w:fill="auto"/>
          </w:tcPr>
          <w:p w:rsidR="008340BE" w:rsidRPr="00074B56" w:rsidRDefault="008340BE" w:rsidP="000245F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74B56">
              <w:rPr>
                <w:rFonts w:ascii="Times New Roman" w:hAnsi="Times New Roman"/>
                <w:sz w:val="24"/>
                <w:szCs w:val="24"/>
              </w:rPr>
              <w:t>Название дисциплины</w:t>
            </w:r>
          </w:p>
        </w:tc>
        <w:tc>
          <w:tcPr>
            <w:tcW w:w="5812" w:type="dxa"/>
            <w:shd w:val="clear" w:color="auto" w:fill="auto"/>
          </w:tcPr>
          <w:p w:rsidR="008340BE" w:rsidRPr="00074B56" w:rsidRDefault="008340BE" w:rsidP="000245F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74B56">
              <w:rPr>
                <w:rFonts w:ascii="Times New Roman" w:hAnsi="Times New Roman"/>
                <w:b/>
                <w:sz w:val="24"/>
                <w:szCs w:val="24"/>
              </w:rPr>
              <w:t>Социальная психология</w:t>
            </w:r>
          </w:p>
        </w:tc>
      </w:tr>
      <w:tr w:rsidR="008340BE" w:rsidRPr="00074B56" w:rsidTr="000245FF">
        <w:tc>
          <w:tcPr>
            <w:tcW w:w="4219" w:type="dxa"/>
            <w:shd w:val="clear" w:color="auto" w:fill="auto"/>
          </w:tcPr>
          <w:p w:rsidR="008340BE" w:rsidRPr="00074B56" w:rsidRDefault="008340BE" w:rsidP="000245F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74B56">
              <w:rPr>
                <w:rFonts w:ascii="Times New Roman" w:hAnsi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5812" w:type="dxa"/>
            <w:shd w:val="clear" w:color="auto" w:fill="auto"/>
          </w:tcPr>
          <w:p w:rsidR="008340BE" w:rsidRDefault="008340BE" w:rsidP="000245FF">
            <w:pPr>
              <w:widowControl w:val="0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6-05-0113-03 природоведческое образование (биология и химия)</w:t>
            </w:r>
          </w:p>
          <w:p w:rsidR="008340BE" w:rsidRPr="00074B56" w:rsidRDefault="008340BE" w:rsidP="000245FF">
            <w:pPr>
              <w:widowControl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340BE" w:rsidRPr="00074B56" w:rsidTr="000245FF">
        <w:tc>
          <w:tcPr>
            <w:tcW w:w="4219" w:type="dxa"/>
            <w:shd w:val="clear" w:color="auto" w:fill="auto"/>
          </w:tcPr>
          <w:p w:rsidR="008340BE" w:rsidRPr="00074B56" w:rsidRDefault="008340BE" w:rsidP="000245F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74B56">
              <w:rPr>
                <w:rFonts w:ascii="Times New Roman" w:hAnsi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5812" w:type="dxa"/>
            <w:shd w:val="clear" w:color="auto" w:fill="auto"/>
          </w:tcPr>
          <w:p w:rsidR="008340BE" w:rsidRPr="00074B56" w:rsidRDefault="008340BE" w:rsidP="000245F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74B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340BE" w:rsidRPr="00074B56" w:rsidTr="000245FF">
        <w:tc>
          <w:tcPr>
            <w:tcW w:w="4219" w:type="dxa"/>
            <w:shd w:val="clear" w:color="auto" w:fill="auto"/>
          </w:tcPr>
          <w:p w:rsidR="008340BE" w:rsidRPr="00074B56" w:rsidRDefault="008340BE" w:rsidP="000245F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74B56">
              <w:rPr>
                <w:rFonts w:ascii="Times New Roman" w:hAnsi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5812" w:type="dxa"/>
            <w:shd w:val="clear" w:color="auto" w:fill="auto"/>
          </w:tcPr>
          <w:p w:rsidR="008340BE" w:rsidRPr="00074B56" w:rsidRDefault="008340BE" w:rsidP="000245F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74B5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340BE" w:rsidRPr="00074B56" w:rsidTr="000245FF">
        <w:tc>
          <w:tcPr>
            <w:tcW w:w="4219" w:type="dxa"/>
            <w:shd w:val="clear" w:color="auto" w:fill="auto"/>
          </w:tcPr>
          <w:p w:rsidR="008340BE" w:rsidRPr="00074B56" w:rsidRDefault="008340BE" w:rsidP="000245F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74B56">
              <w:rPr>
                <w:rFonts w:ascii="Times New Roman" w:hAnsi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5812" w:type="dxa"/>
            <w:shd w:val="clear" w:color="auto" w:fill="auto"/>
          </w:tcPr>
          <w:p w:rsidR="008340BE" w:rsidRPr="00074B56" w:rsidRDefault="008340BE" w:rsidP="000245F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74B56">
              <w:rPr>
                <w:rFonts w:ascii="Times New Roman" w:hAnsi="Times New Roman"/>
                <w:sz w:val="24"/>
                <w:szCs w:val="24"/>
              </w:rPr>
              <w:t>120/54</w:t>
            </w:r>
          </w:p>
        </w:tc>
      </w:tr>
      <w:tr w:rsidR="008340BE" w:rsidRPr="00074B56" w:rsidTr="000245FF">
        <w:tc>
          <w:tcPr>
            <w:tcW w:w="4219" w:type="dxa"/>
            <w:shd w:val="clear" w:color="auto" w:fill="auto"/>
          </w:tcPr>
          <w:p w:rsidR="008340BE" w:rsidRPr="00074B56" w:rsidRDefault="008340BE" w:rsidP="000245F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74B56">
              <w:rPr>
                <w:rFonts w:ascii="Times New Roman" w:hAnsi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5812" w:type="dxa"/>
            <w:shd w:val="clear" w:color="auto" w:fill="auto"/>
          </w:tcPr>
          <w:p w:rsidR="008340BE" w:rsidRPr="00074B56" w:rsidRDefault="008340BE" w:rsidP="000245F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74B5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340BE" w:rsidRPr="00074B56" w:rsidTr="000245FF">
        <w:tc>
          <w:tcPr>
            <w:tcW w:w="4219" w:type="dxa"/>
            <w:shd w:val="clear" w:color="auto" w:fill="auto"/>
          </w:tcPr>
          <w:p w:rsidR="008340BE" w:rsidRPr="00074B56" w:rsidRDefault="008340BE" w:rsidP="000245F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74B56">
              <w:rPr>
                <w:rFonts w:ascii="Times New Roman" w:hAnsi="Times New Roman"/>
                <w:sz w:val="24"/>
                <w:szCs w:val="24"/>
              </w:rPr>
              <w:t>Пререквизиты</w:t>
            </w:r>
          </w:p>
        </w:tc>
        <w:tc>
          <w:tcPr>
            <w:tcW w:w="5812" w:type="dxa"/>
            <w:shd w:val="clear" w:color="auto" w:fill="auto"/>
          </w:tcPr>
          <w:p w:rsidR="008340BE" w:rsidRPr="00074B56" w:rsidRDefault="008340BE" w:rsidP="000245F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74B56">
              <w:rPr>
                <w:rFonts w:ascii="Times New Roman" w:eastAsia="Times New Roman" w:hAnsi="Times New Roman"/>
                <w:sz w:val="24"/>
                <w:szCs w:val="24"/>
              </w:rPr>
              <w:t>«Возрастная и педагогическая психология», «Основы психологии и педагогики».</w:t>
            </w:r>
          </w:p>
        </w:tc>
      </w:tr>
      <w:tr w:rsidR="008340BE" w:rsidRPr="00074B56" w:rsidTr="000245FF">
        <w:tc>
          <w:tcPr>
            <w:tcW w:w="4219" w:type="dxa"/>
            <w:shd w:val="clear" w:color="auto" w:fill="auto"/>
          </w:tcPr>
          <w:p w:rsidR="008340BE" w:rsidRPr="00074B56" w:rsidRDefault="008340BE" w:rsidP="000245F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74B56">
              <w:rPr>
                <w:rFonts w:ascii="Times New Roman" w:hAnsi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5812" w:type="dxa"/>
            <w:shd w:val="clear" w:color="auto" w:fill="auto"/>
          </w:tcPr>
          <w:p w:rsidR="008340BE" w:rsidRPr="00074B56" w:rsidRDefault="008340BE" w:rsidP="000245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0"/>
                <w:tab w:val="left" w:pos="1080"/>
              </w:tabs>
              <w:ind w:firstLine="54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74B5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Социальная психология изучает человека как субъекта межличностного взаимодействия, а также психологические характеристики групп, в которых это взаимодействие происходит. То, что ни одна жизненная сфера не мыслима без общения и межличностных отношений людей, определяет большое значение социальной психологии. Знание социально-психологических закономерностей в значительной степени содействует созданию благоприятной социальной ситуации в обществе. Предлагаемый курс направлен на развитие у студентов целостного представления о человеке и его жизнедеятельности в условиях социума.</w:t>
            </w:r>
          </w:p>
          <w:p w:rsidR="008340BE" w:rsidRPr="00074B56" w:rsidRDefault="008340BE" w:rsidP="000245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54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74B5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Целью </w:t>
            </w:r>
            <w:r w:rsidRPr="00074B5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изучения дисциплины «Социальная психология» является: </w:t>
            </w:r>
          </w:p>
          <w:p w:rsidR="008340BE" w:rsidRPr="00074B56" w:rsidRDefault="008340BE" w:rsidP="000245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5"/>
              <w:ind w:left="10" w:right="1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74B5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формирование системы представлений об особенностях социального влияния, социальных отношений о закономерностях развития и поведения человека под влиянием социального контекста.</w:t>
            </w:r>
          </w:p>
          <w:p w:rsidR="008340BE" w:rsidRPr="00074B56" w:rsidRDefault="008340BE" w:rsidP="000245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5"/>
              <w:ind w:left="567" w:right="1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74B5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Задачи</w:t>
            </w:r>
            <w:r w:rsidRPr="00074B5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курса:</w:t>
            </w:r>
          </w:p>
          <w:p w:rsidR="008340BE" w:rsidRPr="00074B56" w:rsidRDefault="008340BE" w:rsidP="0002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4B56">
              <w:rPr>
                <w:rFonts w:ascii="Times New Roman" w:eastAsia="Times New Roman" w:hAnsi="Times New Roman"/>
                <w:sz w:val="24"/>
                <w:szCs w:val="24"/>
              </w:rPr>
              <w:t xml:space="preserve">1. Формирование у студентов понятийного аппарата в области социально-психологических теорий, представлений об основных теоретических моделях социального поведения, </w:t>
            </w:r>
            <w:r w:rsidRPr="00074B5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особенностях межличностных отношений, о психологии личности, малых групп и коллектива;</w:t>
            </w:r>
            <w:r w:rsidRPr="00074B5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8340BE" w:rsidRPr="00074B56" w:rsidRDefault="008340BE" w:rsidP="00024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4B56">
              <w:rPr>
                <w:rFonts w:ascii="Times New Roman" w:eastAsia="Times New Roman" w:hAnsi="Times New Roman"/>
                <w:sz w:val="24"/>
                <w:szCs w:val="24"/>
              </w:rPr>
              <w:t>2. Развитие практических умений применять знания о методологии академических и прикладных исследований в процессе изучения социального поведения;</w:t>
            </w:r>
          </w:p>
          <w:p w:rsidR="008340BE" w:rsidRPr="00074B56" w:rsidRDefault="008340BE" w:rsidP="000245F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4B56">
              <w:rPr>
                <w:rFonts w:ascii="Times New Roman" w:eastAsia="Times New Roman" w:hAnsi="Times New Roman"/>
                <w:sz w:val="24"/>
                <w:szCs w:val="24"/>
              </w:rPr>
              <w:t xml:space="preserve">3. Включение студентов в социально-психологический анализ и разрешение разнообразных ситуаций, возникающих в малой группе; </w:t>
            </w:r>
          </w:p>
          <w:p w:rsidR="008340BE" w:rsidRPr="00074B56" w:rsidRDefault="008340BE" w:rsidP="000245FF">
            <w:pPr>
              <w:rPr>
                <w:rFonts w:ascii="Times New Roman" w:hAnsi="Times New Roman"/>
                <w:sz w:val="24"/>
                <w:szCs w:val="24"/>
              </w:rPr>
            </w:pPr>
            <w:r w:rsidRPr="00074B56">
              <w:rPr>
                <w:rFonts w:ascii="Times New Roman" w:eastAsia="Times New Roman" w:hAnsi="Times New Roman"/>
                <w:sz w:val="24"/>
                <w:szCs w:val="24"/>
              </w:rPr>
              <w:t>4. Создание у студентов устойчивой мотивации к изучению социально-психологических феноменов, их самообразованию и саморазвитию.</w:t>
            </w:r>
          </w:p>
        </w:tc>
      </w:tr>
      <w:tr w:rsidR="008340BE" w:rsidRPr="00074B56" w:rsidTr="000245FF">
        <w:tc>
          <w:tcPr>
            <w:tcW w:w="4219" w:type="dxa"/>
            <w:shd w:val="clear" w:color="auto" w:fill="auto"/>
          </w:tcPr>
          <w:p w:rsidR="008340BE" w:rsidRPr="00074B56" w:rsidRDefault="008340BE" w:rsidP="000245F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74B56">
              <w:rPr>
                <w:rFonts w:ascii="Times New Roman" w:hAnsi="Times New Roman"/>
                <w:sz w:val="24"/>
                <w:szCs w:val="24"/>
              </w:rPr>
              <w:t xml:space="preserve">Результаты обучения (знать, уметь, </w:t>
            </w:r>
            <w:r w:rsidRPr="00074B56">
              <w:rPr>
                <w:rFonts w:ascii="Times New Roman" w:hAnsi="Times New Roman"/>
                <w:sz w:val="24"/>
                <w:szCs w:val="24"/>
              </w:rPr>
              <w:lastRenderedPageBreak/>
              <w:t>иметь навык)</w:t>
            </w:r>
          </w:p>
        </w:tc>
        <w:tc>
          <w:tcPr>
            <w:tcW w:w="5812" w:type="dxa"/>
            <w:shd w:val="clear" w:color="auto" w:fill="auto"/>
          </w:tcPr>
          <w:p w:rsidR="008340BE" w:rsidRPr="00074B56" w:rsidRDefault="008340BE" w:rsidP="000245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0"/>
              </w:tabs>
              <w:ind w:firstLine="539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74B5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В результате изучения дисциплины «Социальная </w:t>
            </w:r>
            <w:r w:rsidRPr="00074B5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психология» студенты должны</w:t>
            </w:r>
            <w:r w:rsidRPr="00074B56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</w:rPr>
              <w:t xml:space="preserve"> знать:</w:t>
            </w:r>
          </w:p>
          <w:p w:rsidR="008340BE" w:rsidRPr="00074B56" w:rsidRDefault="008340BE" w:rsidP="008340B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4B5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основные понятия, категории, базовые положения социальной психологии; </w:t>
            </w:r>
          </w:p>
          <w:p w:rsidR="008340BE" w:rsidRPr="00074B56" w:rsidRDefault="008340BE" w:rsidP="008340B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4B5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характеристики психических процессов, свойств, качеств личности в рамках социального взаимодействия, специфику их проявления в межличностных отношениях; </w:t>
            </w:r>
          </w:p>
          <w:p w:rsidR="008340BE" w:rsidRPr="00074B56" w:rsidRDefault="008340BE" w:rsidP="008340B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4B5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особенности функционирования личности в больших и малых группах, а также психологические характеристики этих групп; </w:t>
            </w:r>
          </w:p>
          <w:p w:rsidR="008340BE" w:rsidRPr="00074B56" w:rsidRDefault="008340BE" w:rsidP="000245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590"/>
                <w:tab w:val="center" w:pos="4677"/>
              </w:tabs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74B56">
              <w:rPr>
                <w:rFonts w:ascii="Times New Roman" w:eastAsia="Times New Roman" w:hAnsi="Times New Roman"/>
                <w:sz w:val="24"/>
                <w:szCs w:val="24"/>
              </w:rPr>
              <w:t>Студенты должны</w:t>
            </w:r>
            <w:r w:rsidRPr="00074B5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074B56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</w:rPr>
              <w:t>уметь:</w:t>
            </w:r>
          </w:p>
          <w:p w:rsidR="008340BE" w:rsidRPr="00074B56" w:rsidRDefault="008340BE" w:rsidP="008340B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590"/>
                <w:tab w:val="center" w:pos="4677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4B5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применять базовые научно-теоретические знания по социальной психологии для решения теоретических и практических задач профессиональной деятельности, осуществлять учебно-исследовательскую деятельность;</w:t>
            </w:r>
          </w:p>
          <w:p w:rsidR="008340BE" w:rsidRPr="00074B56" w:rsidRDefault="008340BE" w:rsidP="008340B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4B5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управлять учебно-познавательной, </w:t>
            </w:r>
            <w:proofErr w:type="gramStart"/>
            <w:r w:rsidRPr="00074B5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научно-исследовательский</w:t>
            </w:r>
            <w:proofErr w:type="gramEnd"/>
            <w:r w:rsidRPr="00074B5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деятельностью обучающихся, оценивать их учебные достижения, уровни воспитанности и социального развития; </w:t>
            </w:r>
          </w:p>
          <w:p w:rsidR="008340BE" w:rsidRPr="00074B56" w:rsidRDefault="008340BE" w:rsidP="008340B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4B5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организовывать свою собственную деятельность, связанную с решением социально-психологических задач;</w:t>
            </w:r>
          </w:p>
          <w:p w:rsidR="008340BE" w:rsidRPr="00074B56" w:rsidRDefault="008340BE" w:rsidP="008340B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4B5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эффективно реализовывать ценностно-рефлексивную деятельность с учащимися и родителями.</w:t>
            </w:r>
          </w:p>
          <w:p w:rsidR="008340BE" w:rsidRPr="00074B56" w:rsidRDefault="008340BE" w:rsidP="000245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4B56">
              <w:rPr>
                <w:rFonts w:ascii="Times New Roman" w:eastAsia="Times New Roman" w:hAnsi="Times New Roman"/>
                <w:sz w:val="24"/>
                <w:szCs w:val="24"/>
              </w:rPr>
              <w:t xml:space="preserve">Студенты должны </w:t>
            </w:r>
            <w:r w:rsidRPr="00074B56">
              <w:rPr>
                <w:rFonts w:ascii="Times New Roman" w:eastAsia="Times New Roman" w:hAnsi="Times New Roman"/>
                <w:b/>
                <w:sz w:val="24"/>
                <w:szCs w:val="24"/>
              </w:rPr>
              <w:t>владеть</w:t>
            </w:r>
            <w:r w:rsidRPr="00074B56"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  <w:p w:rsidR="008340BE" w:rsidRPr="00074B56" w:rsidRDefault="008340BE" w:rsidP="008340B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4B5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исследовательскими навыками;</w:t>
            </w:r>
          </w:p>
          <w:p w:rsidR="008340BE" w:rsidRPr="00074B56" w:rsidRDefault="008340BE" w:rsidP="008340B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4B5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навыками устной и письменной коммуникации;</w:t>
            </w:r>
          </w:p>
          <w:p w:rsidR="008340BE" w:rsidRPr="00074B56" w:rsidRDefault="008340BE" w:rsidP="008340B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5"/>
              <w:rPr>
                <w:rFonts w:ascii="Times New Roman" w:hAnsi="Times New Roman"/>
                <w:sz w:val="24"/>
                <w:szCs w:val="24"/>
              </w:rPr>
            </w:pPr>
            <w:r w:rsidRPr="00074B5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приемами управления учебно-познавательной и научно-исследовательской деятельности учащихся.</w:t>
            </w:r>
          </w:p>
        </w:tc>
      </w:tr>
      <w:tr w:rsidR="008340BE" w:rsidRPr="00074B56" w:rsidTr="000245FF">
        <w:tc>
          <w:tcPr>
            <w:tcW w:w="4219" w:type="dxa"/>
            <w:shd w:val="clear" w:color="auto" w:fill="auto"/>
          </w:tcPr>
          <w:p w:rsidR="008340BE" w:rsidRPr="00074B56" w:rsidRDefault="008340BE" w:rsidP="000245F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74B56">
              <w:rPr>
                <w:rFonts w:ascii="Times New Roman" w:hAnsi="Times New Roman"/>
                <w:sz w:val="24"/>
                <w:szCs w:val="24"/>
              </w:rPr>
              <w:lastRenderedPageBreak/>
              <w:t>Формируемые компетенции</w:t>
            </w:r>
          </w:p>
        </w:tc>
        <w:tc>
          <w:tcPr>
            <w:tcW w:w="5812" w:type="dxa"/>
            <w:shd w:val="clear" w:color="auto" w:fill="auto"/>
          </w:tcPr>
          <w:p w:rsidR="008340BE" w:rsidRPr="00074B56" w:rsidRDefault="008340BE" w:rsidP="000245FF">
            <w:pPr>
              <w:ind w:firstLine="70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4B56">
              <w:rPr>
                <w:rFonts w:ascii="Times New Roman" w:eastAsia="Times New Roman" w:hAnsi="Times New Roman"/>
                <w:sz w:val="24"/>
                <w:szCs w:val="24"/>
              </w:rPr>
              <w:t>УК-5: Решать задачи профессионального и личностного развития, планировать и осуществлять повышение квалификации.</w:t>
            </w:r>
          </w:p>
          <w:p w:rsidR="008340BE" w:rsidRPr="00074B56" w:rsidRDefault="008340BE" w:rsidP="000245FF">
            <w:pPr>
              <w:ind w:firstLine="709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4B56">
              <w:rPr>
                <w:rFonts w:ascii="Times New Roman" w:eastAsia="Times New Roman" w:hAnsi="Times New Roman"/>
                <w:i/>
                <w:sz w:val="24"/>
                <w:szCs w:val="24"/>
              </w:rPr>
              <w:t>базовыми профессиональными компетенциями</w:t>
            </w:r>
            <w:r w:rsidRPr="00074B56">
              <w:rPr>
                <w:rFonts w:ascii="Times New Roman" w:eastAsia="Times New Roman" w:hAnsi="Times New Roman"/>
                <w:sz w:val="24"/>
                <w:szCs w:val="24"/>
              </w:rPr>
              <w:t xml:space="preserve"> (далее – БПК):</w:t>
            </w:r>
          </w:p>
          <w:p w:rsidR="008340BE" w:rsidRPr="00074B56" w:rsidRDefault="008340BE" w:rsidP="000245F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74B56">
              <w:rPr>
                <w:rFonts w:ascii="Times New Roman" w:eastAsia="Times New Roman" w:hAnsi="Times New Roman"/>
                <w:sz w:val="24"/>
                <w:szCs w:val="24"/>
              </w:rPr>
              <w:t>БПК – 7. Осуществлять эффективное взаимодействие с участниками образовательного процесса на основе норм педагогической этики.</w:t>
            </w:r>
          </w:p>
        </w:tc>
      </w:tr>
      <w:tr w:rsidR="008340BE" w:rsidRPr="00074B56" w:rsidTr="000245FF">
        <w:tc>
          <w:tcPr>
            <w:tcW w:w="4219" w:type="dxa"/>
            <w:shd w:val="clear" w:color="auto" w:fill="auto"/>
          </w:tcPr>
          <w:p w:rsidR="008340BE" w:rsidRPr="00074B56" w:rsidRDefault="008340BE" w:rsidP="000245F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74B56">
              <w:rPr>
                <w:rFonts w:ascii="Times New Roman" w:hAnsi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5812" w:type="dxa"/>
            <w:shd w:val="clear" w:color="auto" w:fill="auto"/>
          </w:tcPr>
          <w:p w:rsidR="008340BE" w:rsidRPr="00074B56" w:rsidRDefault="008340BE" w:rsidP="000245F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74B56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  <w:tr w:rsidR="008340BE" w:rsidRPr="00074B56" w:rsidTr="000245FF">
        <w:tc>
          <w:tcPr>
            <w:tcW w:w="4219" w:type="dxa"/>
            <w:shd w:val="clear" w:color="auto" w:fill="auto"/>
          </w:tcPr>
          <w:p w:rsidR="008340BE" w:rsidRPr="00074B56" w:rsidRDefault="008340BE" w:rsidP="000245FF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074B56">
              <w:rPr>
                <w:rFonts w:ascii="Times New Roman" w:hAnsi="Times New Roman"/>
                <w:b/>
                <w:sz w:val="24"/>
                <w:szCs w:val="24"/>
              </w:rPr>
              <w:t>Краткое содержание</w:t>
            </w:r>
          </w:p>
        </w:tc>
        <w:tc>
          <w:tcPr>
            <w:tcW w:w="5812" w:type="dxa"/>
            <w:shd w:val="clear" w:color="auto" w:fill="auto"/>
          </w:tcPr>
          <w:p w:rsidR="008340BE" w:rsidRPr="00074B56" w:rsidRDefault="008340BE" w:rsidP="000245F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4B56">
              <w:rPr>
                <w:rFonts w:ascii="Times New Roman" w:hAnsi="Times New Roman"/>
                <w:color w:val="000000"/>
                <w:sz w:val="24"/>
                <w:szCs w:val="24"/>
              </w:rPr>
              <w:t>Социальная психология как наука. Место социальной психологии в системе научного знания. Социальная психология и социология. Социальная психология и общая психология. Социальная</w:t>
            </w:r>
            <w:r w:rsidRPr="00074B56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  <w:r w:rsidRPr="00074B56">
              <w:rPr>
                <w:rFonts w:ascii="Times New Roman" w:hAnsi="Times New Roman"/>
                <w:color w:val="000000"/>
                <w:sz w:val="24"/>
                <w:szCs w:val="24"/>
              </w:rPr>
              <w:t>психология и история. Связь социальной психологии с естественными и точными науками.</w:t>
            </w:r>
          </w:p>
          <w:p w:rsidR="008340BE" w:rsidRPr="00074B56" w:rsidRDefault="008340BE" w:rsidP="000245FF">
            <w:pPr>
              <w:shd w:val="clear" w:color="auto" w:fill="FFFFFF"/>
              <w:spacing w:before="14"/>
              <w:ind w:left="5" w:firstLine="46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4B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Основные этапы развития социальной психологии Донаучный этап развития социальной психологии. Философский этап развития социальной психологии. Феноменологический этап развития социальной психологии. Научный этап развития социальной психологии. </w:t>
            </w:r>
          </w:p>
          <w:p w:rsidR="008340BE" w:rsidRPr="00074B56" w:rsidRDefault="008340BE" w:rsidP="000245FF">
            <w:pPr>
              <w:shd w:val="clear" w:color="auto" w:fill="FFFFFF"/>
              <w:ind w:left="14" w:firstLine="45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4B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Предмет современной социальной психологии. Структура социальной психологии. Задачи социальной психологии в области теории, в социальной практике и в сфере образования. Понятие “методология” в науке. Методологические и теоретические основы социальной психологии. Основные современные зарубежные теории социальной психологии. Характеристика </w:t>
            </w:r>
            <w:proofErr w:type="spellStart"/>
            <w:r w:rsidRPr="00074B56">
              <w:rPr>
                <w:rFonts w:ascii="Times New Roman" w:hAnsi="Times New Roman"/>
                <w:color w:val="000000"/>
                <w:sz w:val="24"/>
                <w:szCs w:val="24"/>
              </w:rPr>
              <w:t>необихевиоризма</w:t>
            </w:r>
            <w:proofErr w:type="spellEnd"/>
            <w:r w:rsidRPr="00074B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психоанализа, </w:t>
            </w:r>
            <w:proofErr w:type="spellStart"/>
            <w:r w:rsidRPr="00074B56">
              <w:rPr>
                <w:rFonts w:ascii="Times New Roman" w:hAnsi="Times New Roman"/>
                <w:color w:val="000000"/>
                <w:sz w:val="24"/>
                <w:szCs w:val="24"/>
              </w:rPr>
              <w:t>интеракционизма</w:t>
            </w:r>
            <w:proofErr w:type="spellEnd"/>
            <w:r w:rsidRPr="00074B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когнитивных теорий. Характеристика отечественной социальной психологии. Влияние на отечественную социальную психологию </w:t>
            </w:r>
            <w:proofErr w:type="spellStart"/>
            <w:r w:rsidRPr="00074B56">
              <w:rPr>
                <w:rFonts w:ascii="Times New Roman" w:hAnsi="Times New Roman"/>
                <w:color w:val="000000"/>
                <w:sz w:val="24"/>
                <w:szCs w:val="24"/>
              </w:rPr>
              <w:t>деятельностного</w:t>
            </w:r>
            <w:proofErr w:type="spellEnd"/>
            <w:r w:rsidRPr="00074B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подхода. Социальная психология в Беларуси.</w:t>
            </w:r>
          </w:p>
          <w:p w:rsidR="008340BE" w:rsidRPr="00074B56" w:rsidRDefault="008340BE" w:rsidP="000245FF">
            <w:pPr>
              <w:ind w:firstLine="7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4B56">
              <w:rPr>
                <w:rFonts w:ascii="Times New Roman" w:hAnsi="Times New Roman"/>
                <w:color w:val="000000"/>
                <w:sz w:val="24"/>
                <w:szCs w:val="24"/>
              </w:rPr>
              <w:t>Классификация методов социальной психологии. Подходы к классификации. Классификация методов по Б.Г. Ананьеву, Н.И. </w:t>
            </w:r>
            <w:proofErr w:type="spellStart"/>
            <w:r w:rsidRPr="00074B56">
              <w:rPr>
                <w:rFonts w:ascii="Times New Roman" w:hAnsi="Times New Roman"/>
                <w:color w:val="000000"/>
                <w:sz w:val="24"/>
                <w:szCs w:val="24"/>
              </w:rPr>
              <w:t>Шевандрину</w:t>
            </w:r>
            <w:proofErr w:type="spellEnd"/>
            <w:r w:rsidRPr="00074B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</w:p>
          <w:p w:rsidR="008340BE" w:rsidRPr="00074B56" w:rsidRDefault="008340BE" w:rsidP="000245FF">
            <w:pPr>
              <w:shd w:val="clear" w:color="auto" w:fill="FFFFFF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074B56">
              <w:rPr>
                <w:rFonts w:ascii="Times New Roman" w:hAnsi="Times New Roman"/>
                <w:sz w:val="24"/>
                <w:szCs w:val="24"/>
              </w:rPr>
              <w:t xml:space="preserve">Определение больших групп. Признаки больших групп. Виды больших групп и их специфика. </w:t>
            </w:r>
            <w:proofErr w:type="gramStart"/>
            <w:r w:rsidRPr="00074B56">
              <w:rPr>
                <w:rFonts w:ascii="Times New Roman" w:hAnsi="Times New Roman"/>
                <w:sz w:val="24"/>
                <w:szCs w:val="24"/>
              </w:rPr>
              <w:t>Значение исследований временных, неорганизованных групп (толпа, аудитория, публика) и устойчивых социальных групп (классы, социальные слои, нации) в социальной психологии и социологии.</w:t>
            </w:r>
            <w:proofErr w:type="gramEnd"/>
          </w:p>
          <w:p w:rsidR="008340BE" w:rsidRPr="00074B56" w:rsidRDefault="008340BE" w:rsidP="000245FF">
            <w:pPr>
              <w:shd w:val="clear" w:color="auto" w:fill="FFFFFF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074B56">
              <w:rPr>
                <w:rFonts w:ascii="Times New Roman" w:hAnsi="Times New Roman"/>
                <w:sz w:val="24"/>
                <w:szCs w:val="24"/>
              </w:rPr>
              <w:t>Психологические особенности национальных и этнических групп. Особенности психологии нации. Понятие «психологический склад» нации и «национальный характер». Этнические стереотипы как национальные предрассудки. Особенности психологии классов и социальных слоев.</w:t>
            </w:r>
          </w:p>
          <w:p w:rsidR="008340BE" w:rsidRPr="00074B56" w:rsidRDefault="008340BE" w:rsidP="000245FF">
            <w:pPr>
              <w:shd w:val="clear" w:color="auto" w:fill="FFFFFF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074B56">
              <w:rPr>
                <w:rFonts w:ascii="Times New Roman" w:hAnsi="Times New Roman"/>
                <w:sz w:val="24"/>
                <w:szCs w:val="24"/>
              </w:rPr>
              <w:t>Психология массовых психических явлений. Заражение как способ группового воздействия. Явление паники и его исследования в современной психологии. Внушение или суггестия как целенаправленное, неорганизованное воздействие. Условия эффективности внушения. Внушение и убеждение. Подражание. Традиции исследования подражания в истории социальной психологии. Роль подражания в истории развития человеческого общества и в онтогенезе.</w:t>
            </w:r>
          </w:p>
          <w:p w:rsidR="008340BE" w:rsidRPr="00074B56" w:rsidRDefault="008340BE" w:rsidP="000245FF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074B56">
              <w:rPr>
                <w:rFonts w:ascii="Times New Roman" w:hAnsi="Times New Roman"/>
                <w:sz w:val="24"/>
                <w:szCs w:val="24"/>
              </w:rPr>
              <w:t xml:space="preserve">История развития исследований малых групп в социальной психологии. Основные подходы к исследованию малых групп в зарубежной психологии (теория поля, </w:t>
            </w:r>
            <w:proofErr w:type="spellStart"/>
            <w:r w:rsidRPr="00074B56">
              <w:rPr>
                <w:rFonts w:ascii="Times New Roman" w:hAnsi="Times New Roman"/>
                <w:sz w:val="24"/>
                <w:szCs w:val="24"/>
              </w:rPr>
              <w:t>интеракционизм</w:t>
            </w:r>
            <w:proofErr w:type="spellEnd"/>
            <w:r w:rsidRPr="00074B56">
              <w:rPr>
                <w:rFonts w:ascii="Times New Roman" w:hAnsi="Times New Roman"/>
                <w:sz w:val="24"/>
                <w:szCs w:val="24"/>
              </w:rPr>
              <w:t xml:space="preserve">, теория систем, социометрическое направление, психоаналитическая ориентация, общепсихологический подход, эмпирико-статистическое направление, формально-модельный подход, теория подкрепления). </w:t>
            </w:r>
          </w:p>
          <w:p w:rsidR="008340BE" w:rsidRPr="00074B56" w:rsidRDefault="008340BE" w:rsidP="000245FF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074B56">
              <w:rPr>
                <w:rFonts w:ascii="Times New Roman" w:hAnsi="Times New Roman"/>
                <w:sz w:val="24"/>
                <w:szCs w:val="24"/>
              </w:rPr>
              <w:t xml:space="preserve">Подходы к изучению малых групп в отечественной психологии: </w:t>
            </w:r>
            <w:proofErr w:type="spellStart"/>
            <w:r w:rsidRPr="00074B56">
              <w:rPr>
                <w:rFonts w:ascii="Times New Roman" w:hAnsi="Times New Roman"/>
                <w:sz w:val="24"/>
                <w:szCs w:val="24"/>
              </w:rPr>
              <w:t>деятельностный</w:t>
            </w:r>
            <w:proofErr w:type="spellEnd"/>
            <w:r w:rsidRPr="00074B56">
              <w:rPr>
                <w:rFonts w:ascii="Times New Roman" w:hAnsi="Times New Roman"/>
                <w:sz w:val="24"/>
                <w:szCs w:val="24"/>
              </w:rPr>
              <w:t xml:space="preserve"> подход (А.В. Петровский, М.Г. </w:t>
            </w:r>
            <w:proofErr w:type="spellStart"/>
            <w:r w:rsidRPr="00074B56">
              <w:rPr>
                <w:rFonts w:ascii="Times New Roman" w:hAnsi="Times New Roman"/>
                <w:sz w:val="24"/>
                <w:szCs w:val="24"/>
              </w:rPr>
              <w:t>Ярошевский</w:t>
            </w:r>
            <w:proofErr w:type="spellEnd"/>
            <w:r w:rsidRPr="00074B56">
              <w:rPr>
                <w:rFonts w:ascii="Times New Roman" w:hAnsi="Times New Roman"/>
                <w:sz w:val="24"/>
                <w:szCs w:val="24"/>
              </w:rPr>
              <w:t>, Г.М. Андреева); социометрическое направление (Я.Л. </w:t>
            </w:r>
            <w:proofErr w:type="spellStart"/>
            <w:r w:rsidRPr="00074B56">
              <w:rPr>
                <w:rFonts w:ascii="Times New Roman" w:hAnsi="Times New Roman"/>
                <w:sz w:val="24"/>
                <w:szCs w:val="24"/>
              </w:rPr>
              <w:t>Коломинский</w:t>
            </w:r>
            <w:proofErr w:type="spellEnd"/>
            <w:r w:rsidRPr="00074B56">
              <w:rPr>
                <w:rFonts w:ascii="Times New Roman" w:hAnsi="Times New Roman"/>
                <w:sz w:val="24"/>
                <w:szCs w:val="24"/>
              </w:rPr>
              <w:t xml:space="preserve">); параметрическая концепция (Л.И. Уманский); организационно-управленческий подход (Е.С. Кузьмин). </w:t>
            </w:r>
          </w:p>
          <w:p w:rsidR="008340BE" w:rsidRPr="00074B56" w:rsidRDefault="008340BE" w:rsidP="000245FF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074B56">
              <w:rPr>
                <w:rFonts w:ascii="Times New Roman" w:hAnsi="Times New Roman"/>
                <w:sz w:val="24"/>
                <w:szCs w:val="24"/>
              </w:rPr>
              <w:t xml:space="preserve">Признаки малой группы. Определение малой группы. Классификация малых групп. Виды малых групп по характеру контактов (первичные и вторичные группы). Виды малых групп по общественному статусу (формальная и неформальная группа). Виды малых групп по степени значимости (группы членства и </w:t>
            </w:r>
            <w:proofErr w:type="spellStart"/>
            <w:r w:rsidRPr="00074B56">
              <w:rPr>
                <w:rFonts w:ascii="Times New Roman" w:hAnsi="Times New Roman"/>
                <w:sz w:val="24"/>
                <w:szCs w:val="24"/>
              </w:rPr>
              <w:t>референтные</w:t>
            </w:r>
            <w:proofErr w:type="spellEnd"/>
            <w:r w:rsidRPr="00074B56">
              <w:rPr>
                <w:rFonts w:ascii="Times New Roman" w:hAnsi="Times New Roman"/>
                <w:sz w:val="24"/>
                <w:szCs w:val="24"/>
              </w:rPr>
              <w:t xml:space="preserve"> группы).</w:t>
            </w:r>
          </w:p>
          <w:p w:rsidR="008340BE" w:rsidRPr="00074B56" w:rsidRDefault="008340BE" w:rsidP="000245FF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074B56">
              <w:rPr>
                <w:rFonts w:ascii="Times New Roman" w:hAnsi="Times New Roman"/>
                <w:sz w:val="24"/>
                <w:szCs w:val="24"/>
              </w:rPr>
              <w:t>Параметры оценки малой группы. Композиция группы. Размер группы. Подходы к определению границ малой группы. Структура группы. Групповые нормы и ценности. Система санкций как способы оказания воздействия на членов группы.</w:t>
            </w:r>
          </w:p>
          <w:p w:rsidR="008340BE" w:rsidRPr="00074B56" w:rsidRDefault="008340BE" w:rsidP="000245FF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074B56">
              <w:rPr>
                <w:rFonts w:ascii="Times New Roman" w:hAnsi="Times New Roman"/>
                <w:sz w:val="24"/>
                <w:szCs w:val="24"/>
              </w:rPr>
              <w:t xml:space="preserve">Понятие групповой динамики. Механизмы групповой динамики: </w:t>
            </w:r>
            <w:proofErr w:type="spellStart"/>
            <w:r w:rsidRPr="00074B56">
              <w:rPr>
                <w:rFonts w:ascii="Times New Roman" w:hAnsi="Times New Roman"/>
                <w:sz w:val="24"/>
                <w:szCs w:val="24"/>
              </w:rPr>
              <w:t>идеосинкразический</w:t>
            </w:r>
            <w:proofErr w:type="spellEnd"/>
            <w:r w:rsidRPr="00074B56">
              <w:rPr>
                <w:rFonts w:ascii="Times New Roman" w:hAnsi="Times New Roman"/>
                <w:sz w:val="24"/>
                <w:szCs w:val="24"/>
              </w:rPr>
              <w:t xml:space="preserve"> кредит, разрешение внутригрупповых противоречий, психологический обмен.</w:t>
            </w:r>
          </w:p>
          <w:p w:rsidR="008340BE" w:rsidRPr="00074B56" w:rsidRDefault="008340BE" w:rsidP="000245FF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074B56">
              <w:rPr>
                <w:rFonts w:ascii="Times New Roman" w:hAnsi="Times New Roman"/>
                <w:sz w:val="24"/>
                <w:szCs w:val="24"/>
              </w:rPr>
              <w:t>Образование и развитие малой группы. Показатели эффективности осуществления процесса  образования и развития группы (психологическая сплоченность, социально-психологический климат). Формирование групповой сплоченности.</w:t>
            </w:r>
          </w:p>
          <w:p w:rsidR="008340BE" w:rsidRPr="00074B56" w:rsidRDefault="008340BE" w:rsidP="000245FF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074B56">
              <w:rPr>
                <w:rFonts w:ascii="Times New Roman" w:hAnsi="Times New Roman"/>
                <w:sz w:val="24"/>
                <w:szCs w:val="24"/>
              </w:rPr>
              <w:t xml:space="preserve">Сплочение малой группы. Феномен группового давления (конформизма). Внутренняя и внешняя </w:t>
            </w:r>
            <w:proofErr w:type="spellStart"/>
            <w:r w:rsidRPr="00074B56">
              <w:rPr>
                <w:rFonts w:ascii="Times New Roman" w:hAnsi="Times New Roman"/>
                <w:sz w:val="24"/>
                <w:szCs w:val="24"/>
              </w:rPr>
              <w:t>конформность</w:t>
            </w:r>
            <w:proofErr w:type="spellEnd"/>
            <w:r w:rsidRPr="00074B56">
              <w:rPr>
                <w:rFonts w:ascii="Times New Roman" w:hAnsi="Times New Roman"/>
                <w:sz w:val="24"/>
                <w:szCs w:val="24"/>
              </w:rPr>
              <w:t>. «</w:t>
            </w:r>
            <w:proofErr w:type="spellStart"/>
            <w:r w:rsidRPr="00074B56">
              <w:rPr>
                <w:rFonts w:ascii="Times New Roman" w:hAnsi="Times New Roman"/>
                <w:sz w:val="24"/>
                <w:szCs w:val="24"/>
              </w:rPr>
              <w:t>Огруппленное</w:t>
            </w:r>
            <w:proofErr w:type="spellEnd"/>
            <w:r w:rsidRPr="00074B56">
              <w:rPr>
                <w:rFonts w:ascii="Times New Roman" w:hAnsi="Times New Roman"/>
                <w:sz w:val="24"/>
                <w:szCs w:val="24"/>
              </w:rPr>
              <w:t>» мышление.</w:t>
            </w:r>
          </w:p>
          <w:p w:rsidR="008340BE" w:rsidRPr="00074B56" w:rsidRDefault="008340BE" w:rsidP="000245FF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074B56">
              <w:rPr>
                <w:rFonts w:ascii="Times New Roman" w:hAnsi="Times New Roman"/>
                <w:sz w:val="24"/>
                <w:szCs w:val="24"/>
              </w:rPr>
              <w:t>Процесс принятия группового решения. Этапы процесса принятия группового решения. Варианты поведения человека в группе.</w:t>
            </w:r>
          </w:p>
          <w:p w:rsidR="008340BE" w:rsidRPr="00074B56" w:rsidRDefault="008340BE" w:rsidP="000245FF">
            <w:pPr>
              <w:widowControl w:val="0"/>
              <w:shd w:val="clear" w:color="auto" w:fill="FFFFFF"/>
              <w:ind w:left="221" w:firstLine="469"/>
              <w:rPr>
                <w:rFonts w:ascii="Times New Roman" w:hAnsi="Times New Roman"/>
                <w:sz w:val="24"/>
                <w:szCs w:val="24"/>
              </w:rPr>
            </w:pPr>
            <w:r w:rsidRPr="00074B56">
              <w:rPr>
                <w:rFonts w:ascii="Times New Roman" w:hAnsi="Times New Roman"/>
                <w:sz w:val="24"/>
                <w:szCs w:val="24"/>
              </w:rPr>
              <w:t xml:space="preserve">Определение общения. Содержание, цели и средства общения. Виды общения. Структура общения. Роль общения в развитии индивида и общества. Качественное отличие общения человека от общения животных. </w:t>
            </w:r>
          </w:p>
          <w:p w:rsidR="008340BE" w:rsidRPr="00074B56" w:rsidRDefault="008340BE" w:rsidP="000245FF">
            <w:pPr>
              <w:widowControl w:val="0"/>
              <w:shd w:val="clear" w:color="auto" w:fill="FFFFFF"/>
              <w:ind w:left="221" w:firstLine="469"/>
              <w:rPr>
                <w:rFonts w:ascii="Times New Roman" w:hAnsi="Times New Roman"/>
                <w:sz w:val="24"/>
                <w:szCs w:val="24"/>
              </w:rPr>
            </w:pPr>
            <w:r w:rsidRPr="00074B56">
              <w:rPr>
                <w:rFonts w:ascii="Times New Roman" w:hAnsi="Times New Roman"/>
                <w:sz w:val="24"/>
                <w:szCs w:val="24"/>
              </w:rPr>
              <w:t xml:space="preserve">Историческое развитие форм общения в человеческом обществе. Специфика развития общения в онтогенезе. Стороны общения: коммуникативная, интерактивная, перцептивная. </w:t>
            </w:r>
          </w:p>
          <w:p w:rsidR="008340BE" w:rsidRPr="00074B56" w:rsidRDefault="008340BE" w:rsidP="000245FF">
            <w:pPr>
              <w:widowControl w:val="0"/>
              <w:shd w:val="clear" w:color="auto" w:fill="FFFFFF"/>
              <w:ind w:firstLine="720"/>
              <w:rPr>
                <w:rFonts w:ascii="Times New Roman" w:hAnsi="Times New Roman"/>
                <w:b/>
                <w:sz w:val="24"/>
                <w:szCs w:val="24"/>
              </w:rPr>
            </w:pPr>
            <w:r w:rsidRPr="00074B56">
              <w:rPr>
                <w:rFonts w:ascii="Times New Roman" w:hAnsi="Times New Roman"/>
                <w:sz w:val="24"/>
                <w:szCs w:val="24"/>
              </w:rPr>
              <w:t xml:space="preserve">Коммуникативная сторона общения. </w:t>
            </w:r>
            <w:proofErr w:type="spellStart"/>
            <w:proofErr w:type="gramStart"/>
            <w:r w:rsidRPr="00074B56">
              <w:rPr>
                <w:rFonts w:ascii="Times New Roman" w:hAnsi="Times New Roman"/>
                <w:sz w:val="24"/>
                <w:szCs w:val="24"/>
              </w:rPr>
              <w:t>O</w:t>
            </w:r>
            <w:proofErr w:type="gramEnd"/>
            <w:r w:rsidRPr="00074B56">
              <w:rPr>
                <w:rFonts w:ascii="Times New Roman" w:hAnsi="Times New Roman"/>
                <w:sz w:val="24"/>
                <w:szCs w:val="24"/>
              </w:rPr>
              <w:t>бщие</w:t>
            </w:r>
            <w:proofErr w:type="spellEnd"/>
            <w:r w:rsidRPr="00074B56">
              <w:rPr>
                <w:rFonts w:ascii="Times New Roman" w:hAnsi="Times New Roman"/>
                <w:sz w:val="24"/>
                <w:szCs w:val="24"/>
              </w:rPr>
              <w:t xml:space="preserve"> сведения о коммуникации. Специфика коммуникативного процесса между людьми. Использование различных знаковых систем в коммуникативном процессе. Общение и язык. Вербальная коммуникация (речь). Значение коммуникативных свойств  человеческой речи.</w:t>
            </w:r>
            <w:r w:rsidRPr="00074B56">
              <w:rPr>
                <w:rFonts w:ascii="Times New Roman" w:hAnsi="Times New Roman"/>
                <w:sz w:val="24"/>
                <w:szCs w:val="24"/>
              </w:rPr>
              <w:tab/>
              <w:t>Невербальная коммуникация. Виды невербальной коммуникации. Оптико-кинетическая система знаков (жесты, мимика, пантомимика) и ее роль в коммуникативном процессе. Визуальный контакт и его значение в коммуникативном процессе. Понятие коммуникативных барьеров.</w:t>
            </w:r>
          </w:p>
          <w:p w:rsidR="008340BE" w:rsidRPr="00074B56" w:rsidRDefault="008340BE" w:rsidP="000245FF">
            <w:pPr>
              <w:widowControl w:val="0"/>
              <w:shd w:val="clear" w:color="auto" w:fill="FFFFFF"/>
              <w:ind w:right="14" w:firstLine="720"/>
              <w:rPr>
                <w:rFonts w:ascii="Times New Roman" w:hAnsi="Times New Roman"/>
                <w:sz w:val="24"/>
                <w:szCs w:val="24"/>
              </w:rPr>
            </w:pPr>
            <w:r w:rsidRPr="00074B56">
              <w:rPr>
                <w:rFonts w:ascii="Times New Roman" w:hAnsi="Times New Roman"/>
                <w:sz w:val="24"/>
                <w:szCs w:val="24"/>
              </w:rPr>
              <w:t>Сущность социального восприятия. Особенности восприятия социальных объектов. Разновидности социального восприятия. Человек как объект социального восприятия. Человек как субъект межличностного восприятия. Роль половых, возрастных, профессиональных и др. различий в восприятии другого человека. Факторы успешности межличностного восприятия (психологическая чувствительность, условия межличностной перцепции, конфиденциальность общения и др.).</w:t>
            </w:r>
          </w:p>
          <w:p w:rsidR="008340BE" w:rsidRPr="00074B56" w:rsidRDefault="008340BE" w:rsidP="000245FF">
            <w:pPr>
              <w:shd w:val="clear" w:color="auto" w:fill="FFFFFF"/>
              <w:ind w:left="173" w:right="38" w:firstLine="475"/>
              <w:rPr>
                <w:rFonts w:ascii="Times New Roman" w:hAnsi="Times New Roman"/>
                <w:sz w:val="24"/>
                <w:szCs w:val="24"/>
              </w:rPr>
            </w:pPr>
            <w:r w:rsidRPr="00074B56">
              <w:rPr>
                <w:rFonts w:ascii="Times New Roman" w:hAnsi="Times New Roman"/>
                <w:sz w:val="24"/>
                <w:szCs w:val="24"/>
              </w:rPr>
              <w:t xml:space="preserve">Феноменология межличностных отношений. Межличностные отношения в системе общественных отношений. Понятие и формирование межличностной аттракции. Уровни аттракции. Факторы аттракции. Симпатия и притяжения. Эмоциональная сторона межличностного взаимодействия. Симпатия, дружба, любовь как различные уровни аттракции. Понятие совместимости. </w:t>
            </w:r>
            <w:proofErr w:type="spellStart"/>
            <w:r w:rsidRPr="00074B56">
              <w:rPr>
                <w:rFonts w:ascii="Times New Roman" w:hAnsi="Times New Roman"/>
                <w:sz w:val="24"/>
                <w:szCs w:val="24"/>
              </w:rPr>
              <w:t>Срабатываемость</w:t>
            </w:r>
            <w:proofErr w:type="gramStart"/>
            <w:r w:rsidRPr="00074B56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074B56">
              <w:rPr>
                <w:rFonts w:ascii="Times New Roman" w:hAnsi="Times New Roman"/>
                <w:sz w:val="24"/>
                <w:szCs w:val="24"/>
              </w:rPr>
              <w:t>ежличностное</w:t>
            </w:r>
            <w:proofErr w:type="spellEnd"/>
            <w:r w:rsidRPr="00074B56">
              <w:rPr>
                <w:rFonts w:ascii="Times New Roman" w:hAnsi="Times New Roman"/>
                <w:sz w:val="24"/>
                <w:szCs w:val="24"/>
              </w:rPr>
              <w:t xml:space="preserve"> взаимодействие как сложное социально-психологическое явление. Взгляды в социальной психологии на структурные компоненты межличностного взаимодействия.</w:t>
            </w:r>
          </w:p>
          <w:p w:rsidR="008340BE" w:rsidRPr="00074B56" w:rsidRDefault="008340BE" w:rsidP="000245FF">
            <w:pPr>
              <w:shd w:val="clear" w:color="auto" w:fill="FFFFFF"/>
              <w:ind w:left="221" w:firstLine="469"/>
              <w:rPr>
                <w:rFonts w:ascii="Times New Roman" w:hAnsi="Times New Roman"/>
                <w:sz w:val="24"/>
                <w:szCs w:val="24"/>
              </w:rPr>
            </w:pPr>
            <w:r w:rsidRPr="00074B56">
              <w:rPr>
                <w:rFonts w:ascii="Times New Roman" w:hAnsi="Times New Roman"/>
                <w:sz w:val="24"/>
                <w:szCs w:val="24"/>
              </w:rPr>
              <w:t>Выделение в межличностном взаимодействии общения, межличностных отношений и совместной деятельности как его структурных компонентов. Определение общения. Социальный и психологический смысл общения.</w:t>
            </w:r>
          </w:p>
          <w:p w:rsidR="008340BE" w:rsidRPr="00074B56" w:rsidRDefault="008340BE" w:rsidP="000245FF">
            <w:pPr>
              <w:shd w:val="clear" w:color="auto" w:fill="FFFFFF"/>
              <w:ind w:left="221" w:firstLine="469"/>
              <w:rPr>
                <w:rFonts w:ascii="Times New Roman" w:hAnsi="Times New Roman"/>
                <w:sz w:val="24"/>
                <w:szCs w:val="24"/>
              </w:rPr>
            </w:pPr>
            <w:r w:rsidRPr="00074B56">
              <w:rPr>
                <w:rFonts w:ascii="Times New Roman" w:hAnsi="Times New Roman"/>
                <w:sz w:val="24"/>
                <w:szCs w:val="24"/>
              </w:rPr>
              <w:t xml:space="preserve">Содержание, цели и средства общения. Виды общения. Структура общения. Роль общения в развитии индивида и общества. </w:t>
            </w:r>
          </w:p>
          <w:p w:rsidR="008340BE" w:rsidRPr="00074B56" w:rsidRDefault="008340BE" w:rsidP="000245FF">
            <w:pPr>
              <w:shd w:val="clear" w:color="auto" w:fill="FFFFFF"/>
              <w:ind w:left="168" w:right="62" w:firstLine="470"/>
              <w:rPr>
                <w:rFonts w:ascii="Times New Roman" w:hAnsi="Times New Roman"/>
                <w:sz w:val="24"/>
                <w:szCs w:val="24"/>
              </w:rPr>
            </w:pPr>
            <w:r w:rsidRPr="00074B56">
              <w:rPr>
                <w:rFonts w:ascii="Times New Roman" w:hAnsi="Times New Roman"/>
                <w:sz w:val="24"/>
                <w:szCs w:val="24"/>
              </w:rPr>
              <w:t>Структура межличностного взаимодействия (поведенческая, аффективная, гностическая составляющая).</w:t>
            </w:r>
          </w:p>
          <w:p w:rsidR="008340BE" w:rsidRPr="00074B56" w:rsidRDefault="008340BE" w:rsidP="000245FF">
            <w:pPr>
              <w:shd w:val="clear" w:color="auto" w:fill="FFFFFF"/>
              <w:ind w:left="677"/>
              <w:rPr>
                <w:rFonts w:ascii="Times New Roman" w:hAnsi="Times New Roman"/>
                <w:b/>
                <w:sz w:val="24"/>
                <w:szCs w:val="24"/>
              </w:rPr>
            </w:pPr>
            <w:r w:rsidRPr="00074B56">
              <w:rPr>
                <w:rFonts w:ascii="Times New Roman" w:hAnsi="Times New Roman"/>
                <w:sz w:val="24"/>
                <w:szCs w:val="24"/>
              </w:rPr>
              <w:t xml:space="preserve">Основные факторы межличностных отношений. </w:t>
            </w:r>
          </w:p>
          <w:p w:rsidR="008340BE" w:rsidRPr="00074B56" w:rsidRDefault="008340BE" w:rsidP="000245FF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074B56">
              <w:rPr>
                <w:rFonts w:ascii="Times New Roman" w:hAnsi="Times New Roman"/>
                <w:sz w:val="24"/>
                <w:szCs w:val="24"/>
              </w:rPr>
              <w:t xml:space="preserve">Личность как предмет исследования в социальной психологии. Специфика личностной проблематики в социальной психологии. Развитие представлений о личности в социальной психологии. </w:t>
            </w:r>
          </w:p>
          <w:p w:rsidR="008340BE" w:rsidRPr="00074B56" w:rsidRDefault="008340BE" w:rsidP="000245FF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074B56">
              <w:rPr>
                <w:rFonts w:ascii="Times New Roman" w:hAnsi="Times New Roman"/>
                <w:sz w:val="24"/>
                <w:szCs w:val="24"/>
              </w:rPr>
              <w:t xml:space="preserve">Развитие представлений о личности в социальной психологии. Понимание личности в зарубежной социальной психологии (психоаналитическая, </w:t>
            </w:r>
            <w:proofErr w:type="spellStart"/>
            <w:r w:rsidRPr="00074B56">
              <w:rPr>
                <w:rFonts w:ascii="Times New Roman" w:hAnsi="Times New Roman"/>
                <w:sz w:val="24"/>
                <w:szCs w:val="24"/>
              </w:rPr>
              <w:t>интеракционистская</w:t>
            </w:r>
            <w:proofErr w:type="spellEnd"/>
            <w:r w:rsidRPr="00074B56">
              <w:rPr>
                <w:rFonts w:ascii="Times New Roman" w:hAnsi="Times New Roman"/>
                <w:sz w:val="24"/>
                <w:szCs w:val="24"/>
              </w:rPr>
              <w:t>, когнитивная, гуманистическая традиции).</w:t>
            </w:r>
            <w:r w:rsidRPr="00074B56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074B56">
              <w:rPr>
                <w:rFonts w:ascii="Times New Roman" w:hAnsi="Times New Roman"/>
                <w:sz w:val="24"/>
                <w:szCs w:val="24"/>
              </w:rPr>
              <w:t>Социальная дифференциация как процесс, определяющий положение членов данной общности. Различие систем социальной дифференциации по степени стабильности.</w:t>
            </w:r>
          </w:p>
          <w:p w:rsidR="008340BE" w:rsidRPr="00074B56" w:rsidRDefault="008340BE" w:rsidP="000245FF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074B56">
              <w:rPr>
                <w:rFonts w:ascii="Times New Roman" w:hAnsi="Times New Roman"/>
                <w:sz w:val="24"/>
                <w:szCs w:val="24"/>
              </w:rPr>
              <w:t>Понятие социализации личности. Теории социализации. Стадии процесса социализации (</w:t>
            </w:r>
            <w:proofErr w:type="spellStart"/>
            <w:r w:rsidRPr="00074B56">
              <w:rPr>
                <w:rFonts w:ascii="Times New Roman" w:hAnsi="Times New Roman"/>
                <w:sz w:val="24"/>
                <w:szCs w:val="24"/>
              </w:rPr>
              <w:t>дотрудовая</w:t>
            </w:r>
            <w:proofErr w:type="spellEnd"/>
            <w:r w:rsidRPr="00074B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Pr="00074B56">
              <w:rPr>
                <w:rFonts w:ascii="Times New Roman" w:hAnsi="Times New Roman"/>
                <w:sz w:val="24"/>
                <w:szCs w:val="24"/>
              </w:rPr>
              <w:t>трудовая</w:t>
            </w:r>
            <w:proofErr w:type="gramEnd"/>
            <w:r w:rsidRPr="00074B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74B56">
              <w:rPr>
                <w:rFonts w:ascii="Times New Roman" w:hAnsi="Times New Roman"/>
                <w:sz w:val="24"/>
                <w:szCs w:val="24"/>
              </w:rPr>
              <w:t>послетрудовая</w:t>
            </w:r>
            <w:proofErr w:type="spellEnd"/>
            <w:r w:rsidRPr="00074B56">
              <w:rPr>
                <w:rFonts w:ascii="Times New Roman" w:hAnsi="Times New Roman"/>
                <w:sz w:val="24"/>
                <w:szCs w:val="24"/>
              </w:rPr>
              <w:t xml:space="preserve">). Институты социализации: семья, школа, формальное и неформальное окружение, массовая коммуникация. Факторы социализации: </w:t>
            </w:r>
            <w:proofErr w:type="spellStart"/>
            <w:r w:rsidRPr="00074B56">
              <w:rPr>
                <w:rFonts w:ascii="Times New Roman" w:hAnsi="Times New Roman"/>
                <w:sz w:val="24"/>
                <w:szCs w:val="24"/>
              </w:rPr>
              <w:t>макрофакторы</w:t>
            </w:r>
            <w:proofErr w:type="spellEnd"/>
            <w:r w:rsidRPr="00074B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74B56">
              <w:rPr>
                <w:rFonts w:ascii="Times New Roman" w:hAnsi="Times New Roman"/>
                <w:sz w:val="24"/>
                <w:szCs w:val="24"/>
              </w:rPr>
              <w:t>мезофакторы</w:t>
            </w:r>
            <w:proofErr w:type="spellEnd"/>
            <w:r w:rsidRPr="00074B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74B56">
              <w:rPr>
                <w:rFonts w:ascii="Times New Roman" w:hAnsi="Times New Roman"/>
                <w:sz w:val="24"/>
                <w:szCs w:val="24"/>
              </w:rPr>
              <w:t>микрофакторы</w:t>
            </w:r>
            <w:proofErr w:type="spellEnd"/>
            <w:r w:rsidRPr="00074B5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340BE" w:rsidRPr="00074B56" w:rsidRDefault="008340BE" w:rsidP="000245FF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074B56">
              <w:rPr>
                <w:rFonts w:ascii="Times New Roman" w:hAnsi="Times New Roman"/>
                <w:sz w:val="24"/>
                <w:szCs w:val="24"/>
              </w:rPr>
              <w:t>Механизмы социализации: самоограничение, идентификации, проекция, интроекция. Регуляция социального поведения</w:t>
            </w:r>
            <w:r w:rsidRPr="00074B56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Pr="00074B56">
              <w:rPr>
                <w:rFonts w:ascii="Times New Roman" w:hAnsi="Times New Roman"/>
                <w:sz w:val="24"/>
                <w:szCs w:val="24"/>
              </w:rPr>
              <w:t xml:space="preserve"> Социальный статус как положение субъекта в системе межличностных отношений. Отражение социального статуса в поведении и внешних атрибутах. Постоянство и подвижность социального статуса. Виды социальных статусов (прирожденный, достигнутый, основной, неосновной, постоянный, временный).</w:t>
            </w:r>
          </w:p>
          <w:p w:rsidR="008340BE" w:rsidRPr="00074B56" w:rsidRDefault="008340BE" w:rsidP="000245FF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074B56">
              <w:rPr>
                <w:rFonts w:ascii="Times New Roman" w:hAnsi="Times New Roman"/>
                <w:sz w:val="24"/>
                <w:szCs w:val="24"/>
              </w:rPr>
              <w:t>Социальная роль как модель поведения, обусловленная статусом. Подходы к определению социальной роли. Социальная роль и ролевые ожидания. Понятие ролевого конфликта.</w:t>
            </w:r>
          </w:p>
          <w:p w:rsidR="008340BE" w:rsidRPr="00074B56" w:rsidRDefault="008340BE" w:rsidP="000245FF">
            <w:pPr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074B56">
              <w:rPr>
                <w:rFonts w:ascii="Times New Roman" w:hAnsi="Times New Roman"/>
                <w:sz w:val="24"/>
                <w:szCs w:val="24"/>
              </w:rPr>
              <w:t>Ролевые отношения и ролевое поведение личности. Признаки ролевых отношений. Параметры ролевых отношений.</w:t>
            </w:r>
          </w:p>
          <w:p w:rsidR="008340BE" w:rsidRPr="00074B56" w:rsidRDefault="008340BE" w:rsidP="000245FF">
            <w:pPr>
              <w:rPr>
                <w:rFonts w:ascii="Times New Roman" w:hAnsi="Times New Roman"/>
                <w:sz w:val="24"/>
                <w:szCs w:val="24"/>
              </w:rPr>
            </w:pPr>
            <w:r w:rsidRPr="00074B56">
              <w:rPr>
                <w:rFonts w:ascii="Times New Roman" w:hAnsi="Times New Roman"/>
                <w:sz w:val="24"/>
                <w:szCs w:val="24"/>
              </w:rPr>
              <w:t>Особенности прикладного исследования в социальной психологии. Основные направления прикладных исследований. Прикладные исследования в образовании. Социальная психология семейных взаимоотношений. Социально-психологическая характеристика отклоняющегося (</w:t>
            </w:r>
            <w:proofErr w:type="spellStart"/>
            <w:r w:rsidRPr="00074B56">
              <w:rPr>
                <w:rFonts w:ascii="Times New Roman" w:hAnsi="Times New Roman"/>
                <w:sz w:val="24"/>
                <w:szCs w:val="24"/>
              </w:rPr>
              <w:t>девиантного</w:t>
            </w:r>
            <w:proofErr w:type="spellEnd"/>
            <w:r w:rsidRPr="00074B56">
              <w:rPr>
                <w:rFonts w:ascii="Times New Roman" w:hAnsi="Times New Roman"/>
                <w:sz w:val="24"/>
                <w:szCs w:val="24"/>
              </w:rPr>
              <w:t>) поведения личности. Социальная психология счастья.</w:t>
            </w:r>
          </w:p>
        </w:tc>
      </w:tr>
    </w:tbl>
    <w:p w:rsidR="00C22540" w:rsidRDefault="00C22540"/>
    <w:sectPr w:rsidR="00C225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5C4FF9"/>
    <w:multiLevelType w:val="multilevel"/>
    <w:tmpl w:val="A30A39C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48076FF8"/>
    <w:multiLevelType w:val="multilevel"/>
    <w:tmpl w:val="AE72C2C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74855CD0"/>
    <w:multiLevelType w:val="multilevel"/>
    <w:tmpl w:val="D7E642F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0BE"/>
    <w:rsid w:val="002F4E62"/>
    <w:rsid w:val="008340BE"/>
    <w:rsid w:val="00C22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0BE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0BE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1756</Words>
  <Characters>10014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user404</dc:creator>
  <cp:lastModifiedBy>user404</cp:lastModifiedBy>
  <cp:revision>2</cp:revision>
  <dcterms:created xsi:type="dcterms:W3CDTF">2025-04-10T10:51:00Z</dcterms:created>
  <dcterms:modified xsi:type="dcterms:W3CDTF">2025-05-06T12:26:00Z</dcterms:modified>
</cp:coreProperties>
</file>